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10"/>
      </w:tblGrid>
      <w:tr w:rsidR="00B67834" w:rsidRPr="00021461" w14:paraId="0F6CBA90" w14:textId="77777777" w:rsidTr="00B67834">
        <w:tc>
          <w:tcPr>
            <w:tcW w:w="4428" w:type="dxa"/>
          </w:tcPr>
          <w:p w14:paraId="4D6B7D7C" w14:textId="0C2C1F4A" w:rsidR="00B67834" w:rsidRPr="00196E0F" w:rsidRDefault="00B67834" w:rsidP="001A7584">
            <w:pPr>
              <w:rPr>
                <w:rFonts w:ascii="Times" w:hAnsi="Times"/>
              </w:rPr>
            </w:pPr>
          </w:p>
          <w:p w14:paraId="2FB9EA2B" w14:textId="41146994" w:rsidR="00B67834" w:rsidRPr="00196E0F" w:rsidRDefault="0046604B" w:rsidP="0095535F">
            <w:pPr>
              <w:ind w:left="-90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472321E4" wp14:editId="3D55131E">
                  <wp:extent cx="2743200" cy="5102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ingWedge_web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540" cy="51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95196" w14:textId="7BBDCD3B" w:rsidR="00B67834" w:rsidRPr="00196E0F" w:rsidRDefault="00B67834" w:rsidP="00B67834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1F9B926E" w14:textId="77777777" w:rsidR="00B67834" w:rsidRPr="00196E0F" w:rsidRDefault="00B67834" w:rsidP="00B67834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2E4D3C83" w14:textId="5ABE5EAC" w:rsidR="00B67834" w:rsidRPr="00196E0F" w:rsidRDefault="00B67834" w:rsidP="00B67834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64172A0E" w14:textId="77777777" w:rsidR="00B67834" w:rsidRDefault="00B67834" w:rsidP="00B67834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67B54B54" w14:textId="77777777" w:rsidR="00B67834" w:rsidRDefault="00B67834" w:rsidP="00B67834">
            <w:pPr>
              <w:rPr>
                <w:rFonts w:ascii="Times" w:hAnsi="Times"/>
                <w:b/>
                <w:color w:val="FF0000"/>
                <w:u w:val="single"/>
              </w:rPr>
            </w:pPr>
          </w:p>
          <w:p w14:paraId="753EC143" w14:textId="109D42D7" w:rsidR="00B67834" w:rsidRPr="00505B12" w:rsidRDefault="00B67834" w:rsidP="00505B12">
            <w:pPr>
              <w:rPr>
                <w:rFonts w:ascii="Times" w:hAnsi="Times"/>
                <w:b/>
                <w:color w:val="FF0000"/>
                <w:u w:val="single"/>
              </w:rPr>
            </w:pPr>
          </w:p>
        </w:tc>
        <w:tc>
          <w:tcPr>
            <w:tcW w:w="4428" w:type="dxa"/>
          </w:tcPr>
          <w:p w14:paraId="038918DC" w14:textId="77777777" w:rsidR="00B67834" w:rsidRPr="001F4B5E" w:rsidRDefault="00B67834" w:rsidP="00B67834">
            <w:pPr>
              <w:jc w:val="right"/>
              <w:rPr>
                <w:b/>
                <w:sz w:val="22"/>
                <w:szCs w:val="22"/>
              </w:rPr>
            </w:pPr>
            <w:r w:rsidRPr="001F4B5E">
              <w:rPr>
                <w:b/>
                <w:sz w:val="22"/>
                <w:szCs w:val="22"/>
              </w:rPr>
              <w:t>Contacts:</w:t>
            </w:r>
          </w:p>
          <w:p w14:paraId="3D8B6A97" w14:textId="77777777" w:rsidR="00B67834" w:rsidRPr="001F4B5E" w:rsidRDefault="00B67834" w:rsidP="00B67834">
            <w:pPr>
              <w:jc w:val="right"/>
              <w:rPr>
                <w:sz w:val="22"/>
                <w:szCs w:val="22"/>
              </w:rPr>
            </w:pPr>
          </w:p>
          <w:p w14:paraId="28850550" w14:textId="77777777" w:rsidR="00B67834" w:rsidRPr="001F4B5E" w:rsidRDefault="001751EB" w:rsidP="00B67834">
            <w:pPr>
              <w:jc w:val="right"/>
              <w:rPr>
                <w:sz w:val="22"/>
                <w:szCs w:val="22"/>
              </w:rPr>
            </w:pPr>
            <w:proofErr w:type="spellStart"/>
            <w:r w:rsidRPr="001F4B5E">
              <w:rPr>
                <w:sz w:val="22"/>
                <w:szCs w:val="22"/>
              </w:rPr>
              <w:t>LeRoy</w:t>
            </w:r>
            <w:proofErr w:type="spellEnd"/>
            <w:r w:rsidRPr="001F4B5E">
              <w:rPr>
                <w:sz w:val="22"/>
                <w:szCs w:val="22"/>
              </w:rPr>
              <w:t xml:space="preserve"> </w:t>
            </w:r>
            <w:proofErr w:type="spellStart"/>
            <w:r w:rsidRPr="001F4B5E">
              <w:rPr>
                <w:sz w:val="22"/>
                <w:szCs w:val="22"/>
              </w:rPr>
              <w:t>Hagenbuch</w:t>
            </w:r>
            <w:proofErr w:type="spellEnd"/>
          </w:p>
          <w:p w14:paraId="12299B77" w14:textId="77777777" w:rsidR="00B67834" w:rsidRPr="001F4B5E" w:rsidRDefault="001751EB" w:rsidP="00B67834">
            <w:pPr>
              <w:jc w:val="right"/>
              <w:rPr>
                <w:sz w:val="22"/>
                <w:szCs w:val="22"/>
              </w:rPr>
            </w:pPr>
            <w:r w:rsidRPr="001F4B5E">
              <w:rPr>
                <w:sz w:val="22"/>
                <w:szCs w:val="22"/>
              </w:rPr>
              <w:t>309-697-9200</w:t>
            </w:r>
          </w:p>
          <w:p w14:paraId="613DF00E" w14:textId="77777777" w:rsidR="00B67834" w:rsidRPr="001F4B5E" w:rsidRDefault="00B94DC3" w:rsidP="00B67834">
            <w:pPr>
              <w:jc w:val="right"/>
              <w:rPr>
                <w:sz w:val="22"/>
                <w:szCs w:val="22"/>
              </w:rPr>
            </w:pPr>
            <w:hyperlink r:id="rId8" w:history="1">
              <w:r w:rsidR="000044B3" w:rsidRPr="001F4B5E">
                <w:rPr>
                  <w:rStyle w:val="Hyperlink"/>
                  <w:sz w:val="22"/>
                  <w:szCs w:val="22"/>
                </w:rPr>
                <w:t>info@rollingwedge.com</w:t>
              </w:r>
            </w:hyperlink>
            <w:r w:rsidR="000044B3" w:rsidRPr="001F4B5E">
              <w:rPr>
                <w:sz w:val="22"/>
                <w:szCs w:val="22"/>
              </w:rPr>
              <w:t xml:space="preserve"> </w:t>
            </w:r>
          </w:p>
          <w:p w14:paraId="3F1D7087" w14:textId="6772C818" w:rsidR="00522A36" w:rsidRPr="001F4B5E" w:rsidRDefault="00522A36" w:rsidP="00B67834">
            <w:pPr>
              <w:jc w:val="right"/>
              <w:rPr>
                <w:rStyle w:val="Hyperlink"/>
                <w:sz w:val="22"/>
                <w:szCs w:val="22"/>
              </w:rPr>
            </w:pPr>
            <w:r w:rsidRPr="001F4B5E">
              <w:rPr>
                <w:sz w:val="22"/>
                <w:szCs w:val="22"/>
              </w:rPr>
              <w:t>www.rollingwedge.com</w:t>
            </w:r>
          </w:p>
          <w:p w14:paraId="5185870B" w14:textId="77777777" w:rsidR="00367925" w:rsidRPr="001F4B5E" w:rsidRDefault="00367925" w:rsidP="00B67834">
            <w:pPr>
              <w:spacing w:line="240" w:lineRule="exact"/>
              <w:jc w:val="right"/>
              <w:rPr>
                <w:sz w:val="22"/>
                <w:szCs w:val="22"/>
              </w:rPr>
            </w:pPr>
          </w:p>
          <w:p w14:paraId="02F8AC0A" w14:textId="13482369" w:rsidR="00B67834" w:rsidRPr="001F4B5E" w:rsidRDefault="007048B7" w:rsidP="00B67834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F4B5E">
              <w:rPr>
                <w:sz w:val="22"/>
                <w:szCs w:val="22"/>
              </w:rPr>
              <w:t>Amy Wieser Willson</w:t>
            </w:r>
          </w:p>
          <w:p w14:paraId="18ECA765" w14:textId="77777777" w:rsidR="00B67834" w:rsidRPr="001F4B5E" w:rsidRDefault="00B67834" w:rsidP="00B67834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1F4B5E">
              <w:rPr>
                <w:sz w:val="22"/>
                <w:szCs w:val="22"/>
              </w:rPr>
              <w:t>701-373-0062</w:t>
            </w:r>
          </w:p>
          <w:p w14:paraId="30E6027E" w14:textId="0D3B6CFB" w:rsidR="00B67834" w:rsidRPr="001F4B5E" w:rsidRDefault="00B94DC3" w:rsidP="00367925">
            <w:pPr>
              <w:jc w:val="right"/>
              <w:rPr>
                <w:sz w:val="22"/>
                <w:szCs w:val="22"/>
              </w:rPr>
            </w:pPr>
            <w:hyperlink r:id="rId9" w:history="1">
              <w:r w:rsidR="007048B7" w:rsidRPr="001F4B5E">
                <w:rPr>
                  <w:rStyle w:val="Hyperlink"/>
                  <w:sz w:val="22"/>
                  <w:szCs w:val="22"/>
                </w:rPr>
                <w:t>amy@ironcladmktg.com</w:t>
              </w:r>
            </w:hyperlink>
          </w:p>
          <w:p w14:paraId="7881321F" w14:textId="0E7DDA22" w:rsidR="007048B7" w:rsidRPr="00021461" w:rsidRDefault="00B94DC3" w:rsidP="00367925">
            <w:pPr>
              <w:jc w:val="right"/>
              <w:rPr>
                <w:rFonts w:ascii="Times" w:hAnsi="Times"/>
                <w:sz w:val="22"/>
                <w:szCs w:val="22"/>
              </w:rPr>
            </w:pPr>
            <w:hyperlink r:id="rId10" w:history="1">
              <w:r w:rsidR="007048B7" w:rsidRPr="001F4B5E">
                <w:rPr>
                  <w:rStyle w:val="Hyperlink"/>
                  <w:sz w:val="22"/>
                  <w:szCs w:val="22"/>
                </w:rPr>
                <w:t>www.ironcladmktg.com</w:t>
              </w:r>
            </w:hyperlink>
            <w:r w:rsidR="007048B7">
              <w:t xml:space="preserve"> </w:t>
            </w:r>
          </w:p>
        </w:tc>
      </w:tr>
    </w:tbl>
    <w:p w14:paraId="593DDDFC" w14:textId="02FA7265" w:rsidR="00B67834" w:rsidRDefault="00B67834" w:rsidP="00B67834">
      <w:pPr>
        <w:jc w:val="center"/>
        <w:rPr>
          <w:rFonts w:ascii="Times" w:hAnsi="Times"/>
          <w:b/>
        </w:rPr>
      </w:pPr>
    </w:p>
    <w:p w14:paraId="3B8CD804" w14:textId="77777777" w:rsidR="00F3546D" w:rsidRPr="00196E0F" w:rsidRDefault="00F3546D" w:rsidP="00B67834">
      <w:pPr>
        <w:jc w:val="center"/>
        <w:rPr>
          <w:rFonts w:ascii="Times" w:hAnsi="Times"/>
          <w:b/>
        </w:rPr>
      </w:pPr>
    </w:p>
    <w:p w14:paraId="57CA728E" w14:textId="1696595F" w:rsidR="0018331D" w:rsidRDefault="00B67834" w:rsidP="0095535F">
      <w:pPr>
        <w:ind w:left="-360" w:right="-360"/>
        <w:jc w:val="center"/>
        <w:rPr>
          <w:b/>
          <w:sz w:val="32"/>
          <w:szCs w:val="32"/>
        </w:rPr>
      </w:pPr>
      <w:r w:rsidRPr="00B01D85">
        <w:rPr>
          <w:b/>
          <w:sz w:val="32"/>
          <w:szCs w:val="32"/>
        </w:rPr>
        <w:t>Rolling Wedge</w:t>
      </w:r>
      <w:r w:rsidR="0018331D" w:rsidRPr="0018331D">
        <w:rPr>
          <w:b/>
          <w:sz w:val="32"/>
          <w:szCs w:val="32"/>
          <w:vertAlign w:val="superscript"/>
        </w:rPr>
        <w:t>®</w:t>
      </w:r>
      <w:r w:rsidR="00770A5E" w:rsidRPr="00B01D85">
        <w:rPr>
          <w:b/>
          <w:sz w:val="32"/>
          <w:szCs w:val="32"/>
        </w:rPr>
        <w:t xml:space="preserve"> </w:t>
      </w:r>
      <w:r w:rsidR="00770A5E" w:rsidRPr="0053483F">
        <w:rPr>
          <w:b/>
          <w:sz w:val="32"/>
          <w:szCs w:val="32"/>
        </w:rPr>
        <w:t>Cutter</w:t>
      </w:r>
      <w:r w:rsidR="007048B7">
        <w:rPr>
          <w:b/>
          <w:sz w:val="32"/>
          <w:szCs w:val="32"/>
        </w:rPr>
        <w:t xml:space="preserve"> </w:t>
      </w:r>
      <w:r w:rsidR="0095535F">
        <w:rPr>
          <w:b/>
          <w:sz w:val="32"/>
          <w:szCs w:val="32"/>
        </w:rPr>
        <w:t>Profiler/Planer Attachment Offers</w:t>
      </w:r>
      <w:r w:rsidR="007048B7">
        <w:rPr>
          <w:b/>
          <w:sz w:val="32"/>
          <w:szCs w:val="32"/>
        </w:rPr>
        <w:t xml:space="preserve"> Revolutionary Technique for </w:t>
      </w:r>
      <w:proofErr w:type="spellStart"/>
      <w:r w:rsidR="007048B7">
        <w:rPr>
          <w:b/>
          <w:sz w:val="32"/>
          <w:szCs w:val="32"/>
        </w:rPr>
        <w:t>Planing</w:t>
      </w:r>
      <w:proofErr w:type="spellEnd"/>
      <w:r w:rsidR="007048B7">
        <w:rPr>
          <w:b/>
          <w:sz w:val="32"/>
          <w:szCs w:val="32"/>
        </w:rPr>
        <w:t xml:space="preserve"> and Milling </w:t>
      </w:r>
    </w:p>
    <w:p w14:paraId="18B7D7E7" w14:textId="77777777" w:rsidR="00B67834" w:rsidRPr="00E913BF" w:rsidRDefault="00B67834" w:rsidP="00B67834">
      <w:pPr>
        <w:pStyle w:val="Body1"/>
        <w:rPr>
          <w:b/>
          <w:szCs w:val="24"/>
        </w:rPr>
      </w:pPr>
    </w:p>
    <w:p w14:paraId="3C41E27D" w14:textId="1B593F79" w:rsidR="00862E5F" w:rsidRDefault="00805E06" w:rsidP="00E278BB">
      <w:pPr>
        <w:pStyle w:val="Bod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PEORIA, Ill.</w:t>
      </w:r>
      <w:r w:rsidR="0018331D">
        <w:rPr>
          <w:rFonts w:ascii="Times New Roman" w:hAnsi="Times New Roman"/>
        </w:rPr>
        <w:t xml:space="preserve"> (March </w:t>
      </w:r>
      <w:r w:rsidR="00697C70">
        <w:rPr>
          <w:rFonts w:ascii="Times New Roman" w:hAnsi="Times New Roman"/>
        </w:rPr>
        <w:t>7</w:t>
      </w:r>
      <w:r w:rsidR="00B67834" w:rsidRPr="00286215">
        <w:rPr>
          <w:rFonts w:ascii="Times New Roman" w:hAnsi="Times New Roman"/>
        </w:rPr>
        <w:t>, 201</w:t>
      </w:r>
      <w:r w:rsidR="0018331D">
        <w:rPr>
          <w:rFonts w:ascii="Times New Roman" w:hAnsi="Times New Roman"/>
        </w:rPr>
        <w:t>7</w:t>
      </w:r>
      <w:r w:rsidR="00B67834" w:rsidRPr="00286215">
        <w:rPr>
          <w:rFonts w:ascii="Times New Roman" w:hAnsi="Times New Roman"/>
        </w:rPr>
        <w:t xml:space="preserve">) </w:t>
      </w:r>
      <w:r w:rsidR="0018331D">
        <w:rPr>
          <w:rFonts w:ascii="Times New Roman" w:hAnsi="Times New Roman"/>
        </w:rPr>
        <w:t xml:space="preserve">— </w:t>
      </w:r>
      <w:hyperlink r:id="rId11" w:history="1">
        <w:r w:rsidR="00D72B31" w:rsidRPr="00ED62D3">
          <w:rPr>
            <w:rStyle w:val="Hyperlink"/>
            <w:rFonts w:ascii="Times New Roman" w:hAnsi="Times New Roman"/>
            <w:b/>
          </w:rPr>
          <w:t>Philippi-</w:t>
        </w:r>
        <w:proofErr w:type="spellStart"/>
        <w:r w:rsidR="00D72B31" w:rsidRPr="00ED62D3">
          <w:rPr>
            <w:rStyle w:val="Hyperlink"/>
            <w:rFonts w:ascii="Times New Roman" w:hAnsi="Times New Roman"/>
            <w:b/>
          </w:rPr>
          <w:t>Hagenbuch</w:t>
        </w:r>
        <w:proofErr w:type="spellEnd"/>
      </w:hyperlink>
      <w:r w:rsidR="00D72B31" w:rsidRPr="00ED62D3">
        <w:rPr>
          <w:rFonts w:ascii="Times New Roman" w:hAnsi="Times New Roman"/>
        </w:rPr>
        <w:t xml:space="preserve"> introduces</w:t>
      </w:r>
      <w:r w:rsidR="0095535F">
        <w:rPr>
          <w:rFonts w:ascii="Times New Roman" w:hAnsi="Times New Roman"/>
        </w:rPr>
        <w:t xml:space="preserve"> the</w:t>
      </w:r>
      <w:r w:rsidR="00D72B31" w:rsidRPr="00ED62D3">
        <w:rPr>
          <w:rFonts w:ascii="Times New Roman" w:hAnsi="Times New Roman"/>
        </w:rPr>
        <w:t xml:space="preserve"> </w:t>
      </w:r>
      <w:r w:rsidR="00D72B31" w:rsidRPr="00ED62D3">
        <w:rPr>
          <w:rFonts w:ascii="Times New Roman" w:hAnsi="Times New Roman"/>
          <w:b/>
        </w:rPr>
        <w:t>Rolling Wedge</w:t>
      </w:r>
      <w:r w:rsidR="00D72B31" w:rsidRPr="00ED62D3">
        <w:rPr>
          <w:rFonts w:ascii="Times New Roman" w:hAnsi="Times New Roman"/>
          <w:b/>
          <w:vertAlign w:val="superscript"/>
        </w:rPr>
        <w:t>®</w:t>
      </w:r>
      <w:r w:rsidR="00704DC5" w:rsidRPr="00ED62D3">
        <w:rPr>
          <w:rFonts w:ascii="Times New Roman" w:hAnsi="Times New Roman"/>
          <w:b/>
        </w:rPr>
        <w:t xml:space="preserve"> </w:t>
      </w:r>
      <w:r w:rsidR="0076389C">
        <w:rPr>
          <w:rFonts w:ascii="Times New Roman" w:hAnsi="Times New Roman"/>
          <w:b/>
        </w:rPr>
        <w:t xml:space="preserve">Concrete </w:t>
      </w:r>
      <w:r w:rsidR="0095535F">
        <w:rPr>
          <w:rFonts w:ascii="Times New Roman" w:hAnsi="Times New Roman"/>
          <w:b/>
        </w:rPr>
        <w:t>Planer</w:t>
      </w:r>
      <w:r w:rsidR="00D72B31" w:rsidRPr="00ED62D3">
        <w:rPr>
          <w:rFonts w:ascii="Times New Roman" w:hAnsi="Times New Roman"/>
        </w:rPr>
        <w:t xml:space="preserve"> as an innovative</w:t>
      </w:r>
      <w:r w:rsidR="00D72B31">
        <w:rPr>
          <w:rFonts w:ascii="Times New Roman" w:hAnsi="Times New Roman"/>
        </w:rPr>
        <w:t xml:space="preserve"> solution for pavement </w:t>
      </w:r>
      <w:proofErr w:type="spellStart"/>
      <w:r w:rsidR="00D72B31">
        <w:rPr>
          <w:rFonts w:ascii="Times New Roman" w:hAnsi="Times New Roman"/>
        </w:rPr>
        <w:t>planing</w:t>
      </w:r>
      <w:proofErr w:type="spellEnd"/>
      <w:r w:rsidR="00D72B31">
        <w:rPr>
          <w:rFonts w:ascii="Times New Roman" w:hAnsi="Times New Roman"/>
        </w:rPr>
        <w:t xml:space="preserve"> and </w:t>
      </w:r>
      <w:r w:rsidR="00BE1930">
        <w:rPr>
          <w:rFonts w:ascii="Times New Roman" w:hAnsi="Times New Roman"/>
        </w:rPr>
        <w:t xml:space="preserve">profiling </w:t>
      </w:r>
      <w:r w:rsidR="00B50A8D">
        <w:rPr>
          <w:rFonts w:ascii="Times New Roman" w:hAnsi="Times New Roman"/>
        </w:rPr>
        <w:t>applications</w:t>
      </w:r>
      <w:r w:rsidR="00D72B31">
        <w:rPr>
          <w:rFonts w:ascii="Times New Roman" w:hAnsi="Times New Roman"/>
        </w:rPr>
        <w:t>. Rather than rely on impact force</w:t>
      </w:r>
      <w:r w:rsidR="00862E5F">
        <w:rPr>
          <w:rFonts w:ascii="Times New Roman" w:hAnsi="Times New Roman"/>
        </w:rPr>
        <w:t>, which has been the traditional method</w:t>
      </w:r>
      <w:r w:rsidR="00522A36">
        <w:rPr>
          <w:rFonts w:ascii="Times New Roman" w:hAnsi="Times New Roman"/>
        </w:rPr>
        <w:t xml:space="preserve"> through cold planers</w:t>
      </w:r>
      <w:r w:rsidR="00862E5F">
        <w:rPr>
          <w:rFonts w:ascii="Times New Roman" w:hAnsi="Times New Roman"/>
        </w:rPr>
        <w:t>, the Rolling Wedge puts concrete in tension to remove it. This reduces energy consumption by as much as 80 percent</w:t>
      </w:r>
      <w:r w:rsidR="00B83FCB" w:rsidRPr="00704DC5">
        <w:rPr>
          <w:rFonts w:ascii="Times New Roman" w:hAnsi="Times New Roman"/>
        </w:rPr>
        <w:t>, which saves on fuel costs</w:t>
      </w:r>
      <w:r w:rsidR="0095535F">
        <w:rPr>
          <w:rFonts w:ascii="Times New Roman" w:hAnsi="Times New Roman"/>
        </w:rPr>
        <w:t>. It also</w:t>
      </w:r>
      <w:r w:rsidR="00862E5F">
        <w:rPr>
          <w:rFonts w:ascii="Times New Roman" w:hAnsi="Times New Roman"/>
        </w:rPr>
        <w:t xml:space="preserve"> leaves a more stable finished base. </w:t>
      </w:r>
    </w:p>
    <w:p w14:paraId="6D33D6A1" w14:textId="77777777" w:rsidR="004A413C" w:rsidRDefault="004A413C" w:rsidP="00E278BB">
      <w:pPr>
        <w:pStyle w:val="Body1"/>
        <w:spacing w:line="360" w:lineRule="auto"/>
        <w:rPr>
          <w:rFonts w:ascii="Times New Roman" w:hAnsi="Times New Roman"/>
        </w:rPr>
      </w:pPr>
    </w:p>
    <w:p w14:paraId="78BDCBA8" w14:textId="3135FC7B" w:rsidR="004A413C" w:rsidRDefault="00BE1930" w:rsidP="00E278BB">
      <w:pPr>
        <w:pStyle w:val="Bod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A413C">
        <w:rPr>
          <w:rFonts w:ascii="Times New Roman" w:hAnsi="Times New Roman"/>
        </w:rPr>
        <w:t>Rolling Wedge</w:t>
      </w:r>
      <w:r w:rsidR="0095535F">
        <w:rPr>
          <w:rFonts w:ascii="Times New Roman" w:hAnsi="Times New Roman"/>
        </w:rPr>
        <w:t xml:space="preserve"> Cutter </w:t>
      </w:r>
      <w:r>
        <w:rPr>
          <w:rFonts w:ascii="Times New Roman" w:hAnsi="Times New Roman"/>
        </w:rPr>
        <w:t xml:space="preserve">Concrete </w:t>
      </w:r>
      <w:r w:rsidR="0095535F">
        <w:rPr>
          <w:rFonts w:ascii="Times New Roman" w:hAnsi="Times New Roman"/>
        </w:rPr>
        <w:t>Planer</w:t>
      </w:r>
      <w:r w:rsidR="004A413C">
        <w:rPr>
          <w:rFonts w:ascii="Times New Roman" w:hAnsi="Times New Roman"/>
        </w:rPr>
        <w:t xml:space="preserve"> attachment makes it easy for any general contractor to add road </w:t>
      </w:r>
      <w:proofErr w:type="spellStart"/>
      <w:r w:rsidR="004A413C">
        <w:rPr>
          <w:rFonts w:ascii="Times New Roman" w:hAnsi="Times New Roman"/>
        </w:rPr>
        <w:t>planing</w:t>
      </w:r>
      <w:proofErr w:type="spellEnd"/>
      <w:r w:rsidR="004A413C">
        <w:rPr>
          <w:rFonts w:ascii="Times New Roman" w:hAnsi="Times New Roman"/>
        </w:rPr>
        <w:t xml:space="preserve"> to their portfolio rather than subcontract out that work. It also can lessen expenses and increase speeds of pothole repairs and </w:t>
      </w:r>
      <w:r>
        <w:rPr>
          <w:rFonts w:ascii="Times New Roman" w:hAnsi="Times New Roman"/>
        </w:rPr>
        <w:t xml:space="preserve">related </w:t>
      </w:r>
      <w:r w:rsidR="004A413C">
        <w:rPr>
          <w:rFonts w:ascii="Times New Roman" w:hAnsi="Times New Roman"/>
        </w:rPr>
        <w:t xml:space="preserve">work for highway departments and municipalities since the attachment costs considerably less than </w:t>
      </w:r>
      <w:proofErr w:type="spellStart"/>
      <w:r>
        <w:rPr>
          <w:rFonts w:ascii="Times New Roman" w:hAnsi="Times New Roman"/>
        </w:rPr>
        <w:t>planing</w:t>
      </w:r>
      <w:proofErr w:type="spellEnd"/>
      <w:r>
        <w:rPr>
          <w:rFonts w:ascii="Times New Roman" w:hAnsi="Times New Roman"/>
        </w:rPr>
        <w:t xml:space="preserve"> </w:t>
      </w:r>
      <w:r w:rsidR="004A413C">
        <w:rPr>
          <w:rFonts w:ascii="Times New Roman" w:hAnsi="Times New Roman"/>
        </w:rPr>
        <w:t>machines and is exceptionally maneuverable when placed on a forklift or loader.</w:t>
      </w:r>
    </w:p>
    <w:p w14:paraId="373F1C0D" w14:textId="77777777" w:rsidR="00862E5F" w:rsidRDefault="00862E5F" w:rsidP="00E278BB">
      <w:pPr>
        <w:pStyle w:val="Body1"/>
        <w:spacing w:line="360" w:lineRule="auto"/>
        <w:rPr>
          <w:rFonts w:ascii="Times New Roman" w:hAnsi="Times New Roman"/>
        </w:rPr>
      </w:pPr>
    </w:p>
    <w:p w14:paraId="277D8BAE" w14:textId="6A57F749" w:rsidR="0046604B" w:rsidRDefault="00B94DC3" w:rsidP="00E278BB">
      <w:pPr>
        <w:pStyle w:val="Body1"/>
        <w:spacing w:line="360" w:lineRule="auto"/>
        <w:rPr>
          <w:rFonts w:ascii="Times New Roman" w:hAnsi="Times New Roman"/>
        </w:rPr>
      </w:pPr>
      <w:hyperlink r:id="rId12" w:history="1">
        <w:proofErr w:type="spellStart"/>
        <w:r w:rsidR="00862E5F" w:rsidRPr="00862E5F">
          <w:rPr>
            <w:rStyle w:val="Hyperlink"/>
            <w:rFonts w:ascii="Times New Roman" w:hAnsi="Times New Roman"/>
          </w:rPr>
          <w:t>LeRoy</w:t>
        </w:r>
        <w:proofErr w:type="spellEnd"/>
        <w:r w:rsidR="00862E5F" w:rsidRPr="00862E5F">
          <w:rPr>
            <w:rStyle w:val="Hyperlink"/>
            <w:rFonts w:ascii="Times New Roman" w:hAnsi="Times New Roman"/>
          </w:rPr>
          <w:t xml:space="preserve"> </w:t>
        </w:r>
        <w:proofErr w:type="spellStart"/>
        <w:r w:rsidR="00862E5F" w:rsidRPr="00862E5F">
          <w:rPr>
            <w:rStyle w:val="Hyperlink"/>
            <w:rFonts w:ascii="Times New Roman" w:hAnsi="Times New Roman"/>
          </w:rPr>
          <w:t>Hagenbuch</w:t>
        </w:r>
        <w:proofErr w:type="spellEnd"/>
        <w:r w:rsidR="00862E5F" w:rsidRPr="00862E5F">
          <w:rPr>
            <w:rStyle w:val="Hyperlink"/>
            <w:rFonts w:ascii="Times New Roman" w:hAnsi="Times New Roman"/>
          </w:rPr>
          <w:t>, P.E.</w:t>
        </w:r>
      </w:hyperlink>
      <w:r w:rsidR="00862E5F">
        <w:rPr>
          <w:rFonts w:ascii="Times New Roman" w:hAnsi="Times New Roman"/>
        </w:rPr>
        <w:t xml:space="preserve">, co-founder and chief engineer at PHIL, will first showcase his invention </w:t>
      </w:r>
      <w:r w:rsidR="00862E5F" w:rsidRPr="00522A36">
        <w:rPr>
          <w:rFonts w:ascii="Times New Roman" w:hAnsi="Times New Roman"/>
          <w:b/>
        </w:rPr>
        <w:t>March 7-11</w:t>
      </w:r>
      <w:r w:rsidR="00862E5F">
        <w:rPr>
          <w:rFonts w:ascii="Times New Roman" w:hAnsi="Times New Roman"/>
        </w:rPr>
        <w:t xml:space="preserve"> at </w:t>
      </w:r>
      <w:r w:rsidR="00862E5F" w:rsidRPr="00522A36">
        <w:rPr>
          <w:rFonts w:ascii="Times New Roman" w:hAnsi="Times New Roman"/>
          <w:b/>
        </w:rPr>
        <w:t xml:space="preserve">booth </w:t>
      </w:r>
      <w:r w:rsidR="008F6261" w:rsidRPr="00522A36">
        <w:rPr>
          <w:rFonts w:ascii="Times New Roman" w:hAnsi="Times New Roman"/>
          <w:b/>
        </w:rPr>
        <w:t>N11698</w:t>
      </w:r>
      <w:r w:rsidR="008F6261">
        <w:rPr>
          <w:rFonts w:ascii="Times New Roman" w:hAnsi="Times New Roman"/>
        </w:rPr>
        <w:t xml:space="preserve"> </w:t>
      </w:r>
      <w:r w:rsidR="00862E5F" w:rsidRPr="00522A36">
        <w:rPr>
          <w:rFonts w:ascii="Times New Roman" w:hAnsi="Times New Roman"/>
        </w:rPr>
        <w:t xml:space="preserve">during </w:t>
      </w:r>
      <w:hyperlink r:id="rId13" w:history="1">
        <w:r w:rsidR="00862E5F" w:rsidRPr="00522A36">
          <w:rPr>
            <w:rStyle w:val="Hyperlink"/>
            <w:rFonts w:ascii="Times New Roman" w:hAnsi="Times New Roman"/>
            <w:b/>
          </w:rPr>
          <w:t>CONEXPO-CON/AGG</w:t>
        </w:r>
      </w:hyperlink>
      <w:r w:rsidR="00862E5F">
        <w:rPr>
          <w:rFonts w:ascii="Times New Roman" w:hAnsi="Times New Roman"/>
        </w:rPr>
        <w:t xml:space="preserve"> in Las Vegas. </w:t>
      </w:r>
      <w:proofErr w:type="spellStart"/>
      <w:r w:rsidR="00862E5F">
        <w:rPr>
          <w:rFonts w:ascii="Times New Roman" w:hAnsi="Times New Roman"/>
        </w:rPr>
        <w:t>Hagenbuch</w:t>
      </w:r>
      <w:proofErr w:type="spellEnd"/>
      <w:r w:rsidR="00862E5F">
        <w:rPr>
          <w:rFonts w:ascii="Times New Roman" w:hAnsi="Times New Roman"/>
        </w:rPr>
        <w:t xml:space="preserve"> boasts about 90 patents for inventions that have increased productivity in mines, quarries and construction sites</w:t>
      </w:r>
      <w:r w:rsidR="004A413C">
        <w:rPr>
          <w:rFonts w:ascii="Times New Roman" w:hAnsi="Times New Roman"/>
        </w:rPr>
        <w:t>.</w:t>
      </w:r>
    </w:p>
    <w:p w14:paraId="4DDAB824" w14:textId="77777777" w:rsidR="00D72B31" w:rsidRDefault="00D72B31" w:rsidP="00E278BB">
      <w:pPr>
        <w:pStyle w:val="Body1"/>
        <w:spacing w:line="360" w:lineRule="auto"/>
        <w:rPr>
          <w:rFonts w:ascii="Times New Roman" w:hAnsi="Times New Roman"/>
        </w:rPr>
      </w:pPr>
    </w:p>
    <w:p w14:paraId="5D2F7858" w14:textId="48F3B29F" w:rsidR="00862E5F" w:rsidRDefault="00862E5F" w:rsidP="00E278BB">
      <w:pPr>
        <w:pStyle w:val="Body1"/>
        <w:spacing w:line="360" w:lineRule="auto"/>
        <w:rPr>
          <w:rFonts w:ascii="Times New Roman" w:hAnsi="Times New Roman"/>
        </w:rPr>
      </w:pPr>
      <w:r w:rsidRPr="00A01063">
        <w:rPr>
          <w:rFonts w:ascii="Times New Roman" w:hAnsi="Times New Roman"/>
        </w:rPr>
        <w:t>“Rolling Wedge</w:t>
      </w:r>
      <w:r w:rsidR="00642AF2" w:rsidRPr="00A01063">
        <w:rPr>
          <w:rFonts w:ascii="Times New Roman" w:hAnsi="Times New Roman"/>
        </w:rPr>
        <w:t xml:space="preserve"> Cutting Drum</w:t>
      </w:r>
      <w:r w:rsidRPr="00A01063">
        <w:rPr>
          <w:rFonts w:ascii="Times New Roman" w:hAnsi="Times New Roman"/>
        </w:rPr>
        <w:t xml:space="preserve">s open up new dimensions in concrete </w:t>
      </w:r>
      <w:proofErr w:type="spellStart"/>
      <w:r w:rsidR="00A01063">
        <w:rPr>
          <w:rFonts w:ascii="Times New Roman" w:hAnsi="Times New Roman"/>
        </w:rPr>
        <w:t>pla</w:t>
      </w:r>
      <w:r w:rsidRPr="00A01063">
        <w:rPr>
          <w:rFonts w:ascii="Times New Roman" w:hAnsi="Times New Roman"/>
        </w:rPr>
        <w:t>ning</w:t>
      </w:r>
      <w:proofErr w:type="spellEnd"/>
      <w:r w:rsidRPr="00A01063">
        <w:rPr>
          <w:rFonts w:ascii="Times New Roman" w:hAnsi="Times New Roman"/>
        </w:rPr>
        <w:t>,</w:t>
      </w:r>
      <w:r w:rsidR="00642AF2" w:rsidRPr="00A01063">
        <w:rPr>
          <w:rFonts w:ascii="Times New Roman" w:hAnsi="Times New Roman"/>
        </w:rPr>
        <w:t xml:space="preserve"> whether used on roads or for smaller tasks,</w:t>
      </w:r>
      <w:r w:rsidRPr="00A01063">
        <w:rPr>
          <w:rFonts w:ascii="Times New Roman" w:hAnsi="Times New Roman"/>
        </w:rPr>
        <w:t xml:space="preserve">” </w:t>
      </w:r>
      <w:proofErr w:type="spellStart"/>
      <w:r w:rsidRPr="00A01063">
        <w:rPr>
          <w:rFonts w:ascii="Times New Roman" w:hAnsi="Times New Roman"/>
        </w:rPr>
        <w:t>Hagenbuch</w:t>
      </w:r>
      <w:proofErr w:type="spellEnd"/>
      <w:r w:rsidRPr="00A01063">
        <w:rPr>
          <w:rFonts w:ascii="Times New Roman" w:hAnsi="Times New Roman"/>
        </w:rPr>
        <w:t xml:space="preserve"> said.</w:t>
      </w:r>
      <w:r w:rsidR="00642AF2" w:rsidRPr="00A01063">
        <w:rPr>
          <w:rFonts w:ascii="Times New Roman" w:hAnsi="Times New Roman"/>
        </w:rPr>
        <w:t xml:space="preserve"> “</w:t>
      </w:r>
      <w:r w:rsidR="008062CF" w:rsidRPr="00A01063">
        <w:rPr>
          <w:rFonts w:ascii="Times New Roman" w:hAnsi="Times New Roman"/>
        </w:rPr>
        <w:t xml:space="preserve">It will dramatically change this industry since it uses </w:t>
      </w:r>
      <w:r w:rsidR="00A01063" w:rsidRPr="00A01063">
        <w:rPr>
          <w:rFonts w:ascii="Times New Roman" w:hAnsi="Times New Roman"/>
        </w:rPr>
        <w:t>less energy and leaves a better product</w:t>
      </w:r>
      <w:r w:rsidR="00A01063">
        <w:rPr>
          <w:rFonts w:ascii="Times New Roman" w:hAnsi="Times New Roman"/>
        </w:rPr>
        <w:t xml:space="preserve"> than the old standard. It’s time for contractors to have a more productive, efficient method for milling</w:t>
      </w:r>
      <w:r w:rsidR="00A01063" w:rsidRPr="00A01063">
        <w:rPr>
          <w:rFonts w:ascii="Times New Roman" w:hAnsi="Times New Roman"/>
        </w:rPr>
        <w:t>.”</w:t>
      </w:r>
    </w:p>
    <w:p w14:paraId="26580775" w14:textId="77777777" w:rsidR="00642AF2" w:rsidRDefault="00642AF2" w:rsidP="00E278BB">
      <w:pPr>
        <w:pStyle w:val="Body1"/>
        <w:spacing w:line="360" w:lineRule="auto"/>
        <w:rPr>
          <w:rFonts w:ascii="Times New Roman" w:hAnsi="Times New Roman"/>
        </w:rPr>
      </w:pPr>
    </w:p>
    <w:p w14:paraId="2E9BB413" w14:textId="481868D6" w:rsidR="00642AF2" w:rsidRDefault="00642AF2" w:rsidP="00642AF2">
      <w:pPr>
        <w:pStyle w:val="Body1"/>
        <w:spacing w:line="360" w:lineRule="auto"/>
        <w:rPr>
          <w:rFonts w:ascii="Times New Roman" w:hAnsi="Times New Roman"/>
        </w:rPr>
      </w:pPr>
      <w:r w:rsidRPr="00642AF2">
        <w:rPr>
          <w:rFonts w:ascii="Times New Roman" w:hAnsi="Times New Roman"/>
        </w:rPr>
        <w:lastRenderedPageBreak/>
        <w:t xml:space="preserve">Rolling Wedge Cutters revolve around a drum and use a wedging action to place concrete and asphalt in tension, its weakest dimension. When put in tension, material such as concrete has just </w:t>
      </w:r>
      <w:r>
        <w:rPr>
          <w:rFonts w:ascii="Times New Roman" w:hAnsi="Times New Roman"/>
        </w:rPr>
        <w:t>20 percent of</w:t>
      </w:r>
      <w:r w:rsidRPr="00642AF2">
        <w:rPr>
          <w:rFonts w:ascii="Times New Roman" w:hAnsi="Times New Roman"/>
        </w:rPr>
        <w:t xml:space="preserve"> the tensile strength of its compressive strength. That allows the Rolling Wedge to use considerably less energy than traditional planers to break through the material.</w:t>
      </w:r>
      <w:r w:rsidR="00CF2777">
        <w:rPr>
          <w:rFonts w:ascii="Times New Roman" w:hAnsi="Times New Roman"/>
        </w:rPr>
        <w:t xml:space="preserve"> Rolling Wedge manufactures the cutters of hardened steel with carbide tips, which results in minimal wear and long-lasting productivity with little maintenance. </w:t>
      </w:r>
    </w:p>
    <w:p w14:paraId="35EBEB34" w14:textId="77777777" w:rsidR="00A01063" w:rsidRDefault="00A01063" w:rsidP="00642AF2">
      <w:pPr>
        <w:pStyle w:val="Body1"/>
        <w:spacing w:line="360" w:lineRule="auto"/>
        <w:rPr>
          <w:rFonts w:ascii="Times New Roman" w:hAnsi="Times New Roman"/>
        </w:rPr>
      </w:pPr>
    </w:p>
    <w:p w14:paraId="33401CA5" w14:textId="6B7AA2DF" w:rsidR="00ED62D3" w:rsidRDefault="003D3E27" w:rsidP="00642AF2">
      <w:pPr>
        <w:pStyle w:val="Bod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Beyond the energy savings, the Rolling Wedge </w:t>
      </w:r>
      <w:r w:rsidR="0095535F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utting </w:t>
      </w:r>
      <w:r w:rsidR="009553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rums produce a better, more stable base than what’s achieved with conventional, percussive </w:t>
      </w:r>
      <w:proofErr w:type="spellStart"/>
      <w:r>
        <w:rPr>
          <w:rFonts w:ascii="Times New Roman" w:hAnsi="Times New Roman"/>
        </w:rPr>
        <w:t>planing</w:t>
      </w:r>
      <w:proofErr w:type="spellEnd"/>
      <w:r>
        <w:rPr>
          <w:rFonts w:ascii="Times New Roman" w:hAnsi="Times New Roman"/>
        </w:rPr>
        <w:t xml:space="preserve"> forces. The traditional method leaves numerous </w:t>
      </w:r>
      <w:r w:rsidR="00A01063">
        <w:rPr>
          <w:rFonts w:ascii="Times New Roman" w:hAnsi="Times New Roman"/>
        </w:rPr>
        <w:t>finite</w:t>
      </w:r>
      <w:r>
        <w:rPr>
          <w:rFonts w:ascii="Times New Roman" w:hAnsi="Times New Roman"/>
        </w:rPr>
        <w:t xml:space="preserve"> cracks in the finished surface, which degrades stability. The Rolling Wedge, however, </w:t>
      </w:r>
      <w:r w:rsidR="00A01063">
        <w:rPr>
          <w:rFonts w:ascii="Times New Roman" w:hAnsi="Times New Roman"/>
        </w:rPr>
        <w:t xml:space="preserve">leaves the </w:t>
      </w:r>
      <w:r w:rsidR="00902386">
        <w:rPr>
          <w:rFonts w:ascii="Times New Roman" w:hAnsi="Times New Roman"/>
        </w:rPr>
        <w:t>integrity of the</w:t>
      </w:r>
      <w:r w:rsidR="00A01063">
        <w:rPr>
          <w:rFonts w:ascii="Times New Roman" w:hAnsi="Times New Roman"/>
        </w:rPr>
        <w:t xml:space="preserve"> surface undamaged as it </w:t>
      </w:r>
      <w:r>
        <w:rPr>
          <w:rFonts w:ascii="Times New Roman" w:hAnsi="Times New Roman"/>
        </w:rPr>
        <w:t>produces co</w:t>
      </w:r>
      <w:r w:rsidR="0095535F">
        <w:rPr>
          <w:rFonts w:ascii="Times New Roman" w:hAnsi="Times New Roman"/>
        </w:rPr>
        <w:t>a</w:t>
      </w:r>
      <w:r>
        <w:rPr>
          <w:rFonts w:ascii="Times New Roman" w:hAnsi="Times New Roman"/>
        </w:rPr>
        <w:t>rser</w:t>
      </w:r>
      <w:r w:rsidR="00A01063">
        <w:rPr>
          <w:rFonts w:ascii="Times New Roman" w:hAnsi="Times New Roman"/>
        </w:rPr>
        <w:t xml:space="preserve">, 3/4-inch </w:t>
      </w:r>
      <w:r>
        <w:rPr>
          <w:rFonts w:ascii="Times New Roman" w:hAnsi="Times New Roman"/>
        </w:rPr>
        <w:t xml:space="preserve">material cuttings that </w:t>
      </w:r>
      <w:r w:rsidR="00A01063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suitable </w:t>
      </w:r>
      <w:r w:rsidR="00FB2F7C">
        <w:rPr>
          <w:rFonts w:ascii="Times New Roman" w:hAnsi="Times New Roman"/>
        </w:rPr>
        <w:t>to be reused for</w:t>
      </w:r>
      <w:r>
        <w:rPr>
          <w:rFonts w:ascii="Times New Roman" w:hAnsi="Times New Roman"/>
        </w:rPr>
        <w:t xml:space="preserve"> road base material</w:t>
      </w:r>
      <w:r w:rsidR="00FB2F7C">
        <w:rPr>
          <w:rFonts w:ascii="Times New Roman" w:hAnsi="Times New Roman"/>
        </w:rPr>
        <w:t xml:space="preserve"> rather than discarded</w:t>
      </w:r>
      <w:r>
        <w:rPr>
          <w:rFonts w:ascii="Times New Roman" w:hAnsi="Times New Roman"/>
        </w:rPr>
        <w:t xml:space="preserve">. </w:t>
      </w:r>
    </w:p>
    <w:p w14:paraId="53E164F8" w14:textId="77777777" w:rsidR="00704DC5" w:rsidRDefault="00704DC5" w:rsidP="00642AF2">
      <w:pPr>
        <w:pStyle w:val="Body1"/>
        <w:spacing w:line="360" w:lineRule="auto"/>
        <w:rPr>
          <w:rFonts w:ascii="Times New Roman" w:hAnsi="Times New Roman"/>
        </w:rPr>
      </w:pPr>
    </w:p>
    <w:p w14:paraId="08EB564A" w14:textId="6C372829" w:rsidR="00704DC5" w:rsidRDefault="00704DC5" w:rsidP="00642AF2">
      <w:pPr>
        <w:pStyle w:val="Bod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Rolling Wedge </w:t>
      </w:r>
      <w:r w:rsidR="00BE1930">
        <w:rPr>
          <w:rFonts w:ascii="Times New Roman" w:hAnsi="Times New Roman"/>
        </w:rPr>
        <w:t xml:space="preserve">Concrete </w:t>
      </w:r>
      <w:r w:rsidR="0095535F">
        <w:rPr>
          <w:rFonts w:ascii="Times New Roman" w:hAnsi="Times New Roman"/>
        </w:rPr>
        <w:t>Planer</w:t>
      </w:r>
      <w:r>
        <w:rPr>
          <w:rFonts w:ascii="Times New Roman" w:hAnsi="Times New Roman"/>
        </w:rPr>
        <w:t xml:space="preserve"> </w:t>
      </w:r>
      <w:r w:rsidR="00ED62D3">
        <w:rPr>
          <w:rFonts w:ascii="Times New Roman" w:hAnsi="Times New Roman"/>
        </w:rPr>
        <w:t xml:space="preserve">easily cuts to 3 inches deep, and options are available for greater depths, if needed. Depth is controlled by shoes on each side of the </w:t>
      </w:r>
      <w:r w:rsidR="00BE1930">
        <w:rPr>
          <w:rFonts w:ascii="Times New Roman" w:hAnsi="Times New Roman"/>
        </w:rPr>
        <w:t xml:space="preserve">planer’s </w:t>
      </w:r>
      <w:r w:rsidR="00ED62D3">
        <w:rPr>
          <w:rFonts w:ascii="Times New Roman" w:hAnsi="Times New Roman"/>
        </w:rPr>
        <w:t xml:space="preserve">body that can be easily adjusted independent of one another. This allows the attachment to plane at an angle as well as flat.  </w:t>
      </w:r>
    </w:p>
    <w:p w14:paraId="63B23143" w14:textId="77777777" w:rsidR="003D3E27" w:rsidRDefault="003D3E27" w:rsidP="00642AF2">
      <w:pPr>
        <w:pStyle w:val="Body1"/>
        <w:spacing w:line="360" w:lineRule="auto"/>
        <w:rPr>
          <w:rFonts w:ascii="Times New Roman" w:hAnsi="Times New Roman"/>
        </w:rPr>
      </w:pPr>
    </w:p>
    <w:p w14:paraId="400C5872" w14:textId="5053AA16" w:rsidR="003D3E27" w:rsidRDefault="003D3E27" w:rsidP="00642AF2">
      <w:pPr>
        <w:pStyle w:val="Bod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standard 2.5-foot-wide </w:t>
      </w:r>
      <w:r w:rsidR="00BE1930">
        <w:rPr>
          <w:rFonts w:ascii="Times New Roman" w:hAnsi="Times New Roman"/>
        </w:rPr>
        <w:t>p</w:t>
      </w:r>
      <w:r w:rsidR="0095535F">
        <w:rPr>
          <w:rFonts w:ascii="Times New Roman" w:hAnsi="Times New Roman"/>
        </w:rPr>
        <w:t>laner</w:t>
      </w:r>
      <w:r>
        <w:rPr>
          <w:rFonts w:ascii="Times New Roman" w:hAnsi="Times New Roman"/>
        </w:rPr>
        <w:t xml:space="preserve"> </w:t>
      </w:r>
      <w:r w:rsidR="0095535F">
        <w:rPr>
          <w:rFonts w:ascii="Times New Roman" w:hAnsi="Times New Roman"/>
        </w:rPr>
        <w:t xml:space="preserve">attachment </w:t>
      </w:r>
      <w:r>
        <w:rPr>
          <w:rFonts w:ascii="Times New Roman" w:hAnsi="Times New Roman"/>
        </w:rPr>
        <w:t xml:space="preserve">can be mounted on loaders, rough-terrain forklifts and related equipment. </w:t>
      </w:r>
      <w:r w:rsidR="00B50A8D">
        <w:rPr>
          <w:rFonts w:ascii="Times New Roman" w:hAnsi="Times New Roman"/>
        </w:rPr>
        <w:t>PHIL also offers wider widths</w:t>
      </w:r>
      <w:r w:rsidR="00FB2F7C">
        <w:rPr>
          <w:rFonts w:ascii="Times New Roman" w:hAnsi="Times New Roman"/>
        </w:rPr>
        <w:t xml:space="preserve"> and will work with manufacturers to offer the Rolling Wedge Cutters </w:t>
      </w:r>
      <w:r w:rsidR="0095535F">
        <w:rPr>
          <w:rFonts w:ascii="Times New Roman" w:hAnsi="Times New Roman"/>
        </w:rPr>
        <w:t xml:space="preserve">for use </w:t>
      </w:r>
      <w:r w:rsidR="00FB2F7C">
        <w:rPr>
          <w:rFonts w:ascii="Times New Roman" w:hAnsi="Times New Roman"/>
        </w:rPr>
        <w:t xml:space="preserve">on larger </w:t>
      </w:r>
      <w:r w:rsidR="0095535F">
        <w:rPr>
          <w:rFonts w:ascii="Times New Roman" w:hAnsi="Times New Roman"/>
        </w:rPr>
        <w:t xml:space="preserve">milling and </w:t>
      </w:r>
      <w:proofErr w:type="spellStart"/>
      <w:r w:rsidR="00FB2F7C">
        <w:rPr>
          <w:rFonts w:ascii="Times New Roman" w:hAnsi="Times New Roman"/>
        </w:rPr>
        <w:t>planing</w:t>
      </w:r>
      <w:proofErr w:type="spellEnd"/>
      <w:r w:rsidR="00FB2F7C">
        <w:rPr>
          <w:rFonts w:ascii="Times New Roman" w:hAnsi="Times New Roman"/>
        </w:rPr>
        <w:t xml:space="preserve"> equipment</w:t>
      </w:r>
      <w:r w:rsidR="00B50A8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14:paraId="6CAAA780" w14:textId="77777777" w:rsidR="003D3E27" w:rsidRDefault="003D3E27" w:rsidP="00642AF2">
      <w:pPr>
        <w:pStyle w:val="Body1"/>
        <w:spacing w:line="360" w:lineRule="auto"/>
        <w:rPr>
          <w:rFonts w:ascii="Times New Roman" w:hAnsi="Times New Roman"/>
        </w:rPr>
      </w:pPr>
    </w:p>
    <w:p w14:paraId="1F15973A" w14:textId="03F0EE94" w:rsidR="00642AF2" w:rsidRDefault="003D3E27" w:rsidP="00642AF2">
      <w:pPr>
        <w:pStyle w:val="Bod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95535F">
        <w:rPr>
          <w:rFonts w:ascii="Times New Roman" w:hAnsi="Times New Roman"/>
        </w:rPr>
        <w:t xml:space="preserve">Rolling Wedge Cutter </w:t>
      </w:r>
      <w:r w:rsidR="00BE1930">
        <w:rPr>
          <w:rFonts w:ascii="Times New Roman" w:hAnsi="Times New Roman"/>
        </w:rPr>
        <w:t xml:space="preserve">Concrete </w:t>
      </w:r>
      <w:r w:rsidR="0095535F">
        <w:rPr>
          <w:rFonts w:ascii="Times New Roman" w:hAnsi="Times New Roman"/>
        </w:rPr>
        <w:t>Planer</w:t>
      </w:r>
      <w:r>
        <w:rPr>
          <w:rFonts w:ascii="Times New Roman" w:hAnsi="Times New Roman"/>
        </w:rPr>
        <w:t xml:space="preserve"> work</w:t>
      </w:r>
      <w:r w:rsidR="009553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with the machine’s hydraulics and require</w:t>
      </w:r>
      <w:r w:rsidR="009553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 40-45 gallon per minute flow at 2,500 psi.</w:t>
      </w:r>
    </w:p>
    <w:p w14:paraId="794F3B60" w14:textId="77777777" w:rsidR="00B50A8D" w:rsidRDefault="00B50A8D" w:rsidP="00642AF2">
      <w:pPr>
        <w:pStyle w:val="Body1"/>
        <w:spacing w:line="360" w:lineRule="auto"/>
        <w:rPr>
          <w:rFonts w:ascii="Times New Roman" w:hAnsi="Times New Roman"/>
        </w:rPr>
      </w:pPr>
    </w:p>
    <w:p w14:paraId="45D589CD" w14:textId="77777777" w:rsidR="008062CF" w:rsidRPr="00C45595" w:rsidRDefault="008062CF" w:rsidP="008062CF">
      <w:pPr>
        <w:pStyle w:val="Body1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>About Philippi-</w:t>
      </w:r>
      <w:proofErr w:type="spellStart"/>
      <w:r>
        <w:rPr>
          <w:rFonts w:ascii="Times" w:hAnsi="Times"/>
          <w:b/>
        </w:rPr>
        <w:t>Hagenbuch</w:t>
      </w:r>
      <w:proofErr w:type="spellEnd"/>
      <w:r>
        <w:rPr>
          <w:rFonts w:ascii="Times" w:hAnsi="Times"/>
          <w:b/>
        </w:rPr>
        <w:t xml:space="preserve"> Inc.</w:t>
      </w:r>
    </w:p>
    <w:p w14:paraId="2C144854" w14:textId="77777777" w:rsidR="008062CF" w:rsidRDefault="008062CF" w:rsidP="008062CF">
      <w:pPr>
        <w:pStyle w:val="Body1"/>
        <w:spacing w:line="360" w:lineRule="auto"/>
        <w:ind w:right="270"/>
        <w:rPr>
          <w:rFonts w:ascii="Times" w:hAnsi="Times"/>
        </w:rPr>
      </w:pPr>
      <w:r w:rsidRPr="00A30DA5">
        <w:rPr>
          <w:rFonts w:ascii="Times" w:hAnsi="Times"/>
        </w:rPr>
        <w:t>Located in Peoria, Ill</w:t>
      </w:r>
      <w:r>
        <w:rPr>
          <w:rFonts w:ascii="Times" w:hAnsi="Times"/>
        </w:rPr>
        <w:t>inois, Philippi-</w:t>
      </w:r>
      <w:proofErr w:type="spellStart"/>
      <w:r>
        <w:rPr>
          <w:rFonts w:ascii="Times" w:hAnsi="Times"/>
        </w:rPr>
        <w:t>Hagenbuch</w:t>
      </w:r>
      <w:proofErr w:type="spellEnd"/>
      <w:r w:rsidRPr="00A30DA5">
        <w:rPr>
          <w:rFonts w:ascii="Times" w:hAnsi="Times"/>
        </w:rPr>
        <w:t xml:space="preserve"> Inc. has been building equipment for off-highway haul trucks since 1969, and has become the global leader in off-highway truck customization. In addition to rear</w:t>
      </w:r>
      <w:r>
        <w:rPr>
          <w:rFonts w:ascii="Times" w:hAnsi="Times"/>
        </w:rPr>
        <w:t>-</w:t>
      </w:r>
      <w:r w:rsidRPr="00A30DA5">
        <w:rPr>
          <w:rFonts w:ascii="Times" w:hAnsi="Times"/>
        </w:rPr>
        <w:t>eject bodies and trailers, Philippi-</w:t>
      </w:r>
      <w:proofErr w:type="spellStart"/>
      <w:r w:rsidRPr="00A30DA5">
        <w:rPr>
          <w:rFonts w:ascii="Times" w:hAnsi="Times"/>
        </w:rPr>
        <w:t>Hagenbuch</w:t>
      </w:r>
      <w:proofErr w:type="spellEnd"/>
      <w:r w:rsidRPr="00A30DA5">
        <w:rPr>
          <w:rFonts w:ascii="Times" w:hAnsi="Times"/>
        </w:rPr>
        <w:t xml:space="preserve"> designs and builds </w:t>
      </w:r>
      <w:r>
        <w:rPr>
          <w:rFonts w:ascii="Times" w:hAnsi="Times"/>
        </w:rPr>
        <w:t xml:space="preserve">end-dump bodies, trailers, </w:t>
      </w:r>
      <w:r w:rsidRPr="00A30DA5">
        <w:rPr>
          <w:rFonts w:ascii="Times" w:hAnsi="Times"/>
        </w:rPr>
        <w:t>tailgates and water tanks for nearly every make and model of articulated and rigid frame off-highway truck. For more information, contact Philippi-</w:t>
      </w:r>
      <w:proofErr w:type="spellStart"/>
      <w:r w:rsidRPr="00A30DA5">
        <w:rPr>
          <w:rFonts w:ascii="Times" w:hAnsi="Times"/>
        </w:rPr>
        <w:t>Hagenbuch</w:t>
      </w:r>
      <w:proofErr w:type="spellEnd"/>
      <w:r w:rsidRPr="00A30DA5">
        <w:rPr>
          <w:rFonts w:ascii="Times" w:hAnsi="Times"/>
        </w:rPr>
        <w:t>, 7424 W</w:t>
      </w:r>
      <w:r>
        <w:rPr>
          <w:rFonts w:ascii="Times" w:hAnsi="Times"/>
        </w:rPr>
        <w:t>.</w:t>
      </w:r>
      <w:r w:rsidRPr="00A30DA5">
        <w:rPr>
          <w:rFonts w:ascii="Times" w:hAnsi="Times"/>
        </w:rPr>
        <w:t xml:space="preserve"> Plank Road, Peoria, IL 61604, call 309-697-9200, toll-free 800-447-6464, fax 309-697-2400, email </w:t>
      </w:r>
      <w:hyperlink r:id="rId14" w:history="1">
        <w:r w:rsidRPr="00A30DA5">
          <w:rPr>
            <w:rStyle w:val="Hyperlink"/>
            <w:rFonts w:ascii="Times" w:hAnsi="Times"/>
          </w:rPr>
          <w:t>sales@philsystems.com</w:t>
        </w:r>
      </w:hyperlink>
      <w:r w:rsidRPr="00A30DA5">
        <w:rPr>
          <w:rFonts w:ascii="Times" w:hAnsi="Times"/>
        </w:rPr>
        <w:t xml:space="preserve">, visit </w:t>
      </w:r>
      <w:hyperlink r:id="rId15" w:history="1">
        <w:r w:rsidRPr="00A30DA5">
          <w:rPr>
            <w:rStyle w:val="Hyperlink"/>
            <w:rFonts w:ascii="Times" w:hAnsi="Times"/>
          </w:rPr>
          <w:t>www.philsystems.com</w:t>
        </w:r>
      </w:hyperlink>
      <w:r w:rsidRPr="00A30DA5">
        <w:rPr>
          <w:rFonts w:ascii="Times" w:hAnsi="Times"/>
        </w:rPr>
        <w:t xml:space="preserve">, </w:t>
      </w:r>
      <w:hyperlink r:id="rId16" w:history="1">
        <w:r w:rsidRPr="00DC3B59">
          <w:rPr>
            <w:rStyle w:val="Hyperlink"/>
            <w:rFonts w:ascii="Times" w:hAnsi="Times"/>
          </w:rPr>
          <w:t>Facebook</w:t>
        </w:r>
      </w:hyperlink>
      <w:r w:rsidRPr="00A30DA5">
        <w:rPr>
          <w:rFonts w:ascii="Times" w:hAnsi="Times"/>
        </w:rPr>
        <w:t xml:space="preserve">, </w:t>
      </w:r>
      <w:hyperlink r:id="rId17" w:history="1">
        <w:r w:rsidRPr="00DC3B59">
          <w:rPr>
            <w:rStyle w:val="Hyperlink"/>
            <w:rFonts w:ascii="Times" w:hAnsi="Times"/>
          </w:rPr>
          <w:t>Twitter</w:t>
        </w:r>
      </w:hyperlink>
      <w:r w:rsidRPr="00A30DA5">
        <w:rPr>
          <w:rFonts w:ascii="Times" w:hAnsi="Times"/>
        </w:rPr>
        <w:t xml:space="preserve">, </w:t>
      </w:r>
      <w:hyperlink r:id="rId18" w:history="1">
        <w:r w:rsidRPr="00A30DA5">
          <w:rPr>
            <w:rStyle w:val="Hyperlink"/>
            <w:rFonts w:ascii="Times" w:hAnsi="Times"/>
          </w:rPr>
          <w:t>LinkedIn</w:t>
        </w:r>
      </w:hyperlink>
      <w:r w:rsidRPr="00A30DA5">
        <w:rPr>
          <w:rFonts w:ascii="Times" w:hAnsi="Times"/>
        </w:rPr>
        <w:t xml:space="preserve"> or </w:t>
      </w:r>
      <w:hyperlink r:id="rId19" w:history="1">
        <w:r w:rsidRPr="00DC3B59">
          <w:rPr>
            <w:rStyle w:val="Hyperlink"/>
            <w:rFonts w:ascii="Times" w:hAnsi="Times"/>
          </w:rPr>
          <w:t>YouTube</w:t>
        </w:r>
      </w:hyperlink>
      <w:r w:rsidRPr="00A30DA5">
        <w:rPr>
          <w:rFonts w:ascii="Times" w:hAnsi="Times"/>
        </w:rPr>
        <w:t xml:space="preserve">. </w:t>
      </w:r>
    </w:p>
    <w:p w14:paraId="2547EF91" w14:textId="77777777" w:rsidR="00F3546D" w:rsidRPr="00286215" w:rsidRDefault="00F3546D" w:rsidP="00B67834">
      <w:pPr>
        <w:pStyle w:val="Body1"/>
        <w:spacing w:line="360" w:lineRule="auto"/>
        <w:ind w:right="270"/>
        <w:rPr>
          <w:rFonts w:ascii="Times New Roman" w:hAnsi="Times New Roman"/>
        </w:rPr>
      </w:pPr>
    </w:p>
    <w:p w14:paraId="23498C3D" w14:textId="77777777" w:rsidR="00B67834" w:rsidRPr="00B01D85" w:rsidRDefault="00B67834" w:rsidP="00B67834">
      <w:pPr>
        <w:pStyle w:val="Body1"/>
        <w:spacing w:line="360" w:lineRule="auto"/>
        <w:ind w:right="270"/>
        <w:jc w:val="center"/>
        <w:rPr>
          <w:rFonts w:ascii="Times New Roman" w:hAnsi="Times New Roman"/>
          <w:b/>
          <w:sz w:val="22"/>
          <w:szCs w:val="22"/>
        </w:rPr>
      </w:pPr>
      <w:r w:rsidRPr="00B01D85">
        <w:rPr>
          <w:rFonts w:ascii="Times New Roman" w:hAnsi="Times New Roman"/>
          <w:b/>
          <w:sz w:val="22"/>
          <w:szCs w:val="22"/>
        </w:rPr>
        <w:t>###</w:t>
      </w:r>
    </w:p>
    <w:p w14:paraId="5A86A06D" w14:textId="77777777" w:rsidR="00F951FD" w:rsidRPr="00C42309" w:rsidRDefault="00F951FD" w:rsidP="00F951FD">
      <w:bookmarkStart w:id="0" w:name="_GoBack"/>
      <w:bookmarkEnd w:id="0"/>
    </w:p>
    <w:p w14:paraId="6AE8A847" w14:textId="77777777" w:rsidR="00902386" w:rsidRPr="00902386" w:rsidRDefault="00902386">
      <w:pPr>
        <w:rPr>
          <w:b/>
        </w:rPr>
      </w:pPr>
    </w:p>
    <w:sectPr w:rsidR="00902386" w:rsidRPr="00902386" w:rsidSect="00B67834"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D6C38" w14:textId="77777777" w:rsidR="00DC7017" w:rsidRDefault="00DC7017" w:rsidP="00805E06">
      <w:r>
        <w:separator/>
      </w:r>
    </w:p>
  </w:endnote>
  <w:endnote w:type="continuationSeparator" w:id="0">
    <w:p w14:paraId="0ADAA5BF" w14:textId="77777777" w:rsidR="00DC7017" w:rsidRDefault="00DC7017" w:rsidP="0080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9DBD" w14:textId="77777777" w:rsidR="00DC7017" w:rsidRDefault="00DC7017" w:rsidP="00805E06">
      <w:r>
        <w:separator/>
      </w:r>
    </w:p>
  </w:footnote>
  <w:footnote w:type="continuationSeparator" w:id="0">
    <w:p w14:paraId="0D975E92" w14:textId="77777777" w:rsidR="00DC7017" w:rsidRDefault="00DC7017" w:rsidP="0080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34"/>
    <w:rsid w:val="000044B3"/>
    <w:rsid w:val="00086907"/>
    <w:rsid w:val="00124B49"/>
    <w:rsid w:val="001751EB"/>
    <w:rsid w:val="0018331D"/>
    <w:rsid w:val="001A7584"/>
    <w:rsid w:val="001F4B5E"/>
    <w:rsid w:val="0021466D"/>
    <w:rsid w:val="003044F4"/>
    <w:rsid w:val="00367925"/>
    <w:rsid w:val="00385D04"/>
    <w:rsid w:val="003D3E27"/>
    <w:rsid w:val="0044531A"/>
    <w:rsid w:val="0046604B"/>
    <w:rsid w:val="004A413C"/>
    <w:rsid w:val="004D77C3"/>
    <w:rsid w:val="00505B12"/>
    <w:rsid w:val="00520C41"/>
    <w:rsid w:val="00522A36"/>
    <w:rsid w:val="0053483F"/>
    <w:rsid w:val="0057131E"/>
    <w:rsid w:val="0057494A"/>
    <w:rsid w:val="00642AF2"/>
    <w:rsid w:val="0064404D"/>
    <w:rsid w:val="00697C70"/>
    <w:rsid w:val="006E2AAC"/>
    <w:rsid w:val="007048B7"/>
    <w:rsid w:val="00704DC5"/>
    <w:rsid w:val="0076389C"/>
    <w:rsid w:val="0076577F"/>
    <w:rsid w:val="00770A5E"/>
    <w:rsid w:val="00805E06"/>
    <w:rsid w:val="008062CF"/>
    <w:rsid w:val="0085552F"/>
    <w:rsid w:val="00862E5F"/>
    <w:rsid w:val="00865DA5"/>
    <w:rsid w:val="008861E9"/>
    <w:rsid w:val="008A0107"/>
    <w:rsid w:val="008B04CA"/>
    <w:rsid w:val="008F6261"/>
    <w:rsid w:val="00902386"/>
    <w:rsid w:val="0095535F"/>
    <w:rsid w:val="00A01063"/>
    <w:rsid w:val="00A077A4"/>
    <w:rsid w:val="00A52217"/>
    <w:rsid w:val="00B01D85"/>
    <w:rsid w:val="00B26D9E"/>
    <w:rsid w:val="00B50A8D"/>
    <w:rsid w:val="00B67834"/>
    <w:rsid w:val="00B83FCB"/>
    <w:rsid w:val="00B94DC3"/>
    <w:rsid w:val="00BC2220"/>
    <w:rsid w:val="00BE1930"/>
    <w:rsid w:val="00C42309"/>
    <w:rsid w:val="00CC1CCA"/>
    <w:rsid w:val="00CF2777"/>
    <w:rsid w:val="00D13A14"/>
    <w:rsid w:val="00D725BB"/>
    <w:rsid w:val="00D72B31"/>
    <w:rsid w:val="00D82DB1"/>
    <w:rsid w:val="00DC7017"/>
    <w:rsid w:val="00DE4CDD"/>
    <w:rsid w:val="00DF14F9"/>
    <w:rsid w:val="00E278BB"/>
    <w:rsid w:val="00E86E95"/>
    <w:rsid w:val="00E913BF"/>
    <w:rsid w:val="00ED62D3"/>
    <w:rsid w:val="00F16B14"/>
    <w:rsid w:val="00F3546D"/>
    <w:rsid w:val="00F951FD"/>
    <w:rsid w:val="00FB2F7C"/>
    <w:rsid w:val="00FC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15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B6783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rsid w:val="00B67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3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75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1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5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0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83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B67834"/>
    <w:pPr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  <w:style w:type="character" w:styleId="Hyperlink">
    <w:name w:val="Hyperlink"/>
    <w:rsid w:val="00B67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3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A75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22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1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5E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0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my@ironcladmktg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ironcladmktg.com" TargetMode="External"/><Relationship Id="rId11" Type="http://schemas.openxmlformats.org/officeDocument/2006/relationships/hyperlink" Target="http://www.philsystems.com" TargetMode="External"/><Relationship Id="rId12" Type="http://schemas.openxmlformats.org/officeDocument/2006/relationships/hyperlink" Target="http://www.philsystems.com/lhagenbuch" TargetMode="External"/><Relationship Id="rId13" Type="http://schemas.openxmlformats.org/officeDocument/2006/relationships/hyperlink" Target="http://ceca17.mapyourshow.com/7_0/exhibitor/exhibitor-details.cfm?ExhID=1013970" TargetMode="External"/><Relationship Id="rId14" Type="http://schemas.openxmlformats.org/officeDocument/2006/relationships/hyperlink" Target="mailto:sales@philsystems.com" TargetMode="External"/><Relationship Id="rId15" Type="http://schemas.openxmlformats.org/officeDocument/2006/relationships/hyperlink" Target="http://www.philsystems.com" TargetMode="External"/><Relationship Id="rId16" Type="http://schemas.openxmlformats.org/officeDocument/2006/relationships/hyperlink" Target="http://www.facebook.com/philsystems" TargetMode="External"/><Relationship Id="rId17" Type="http://schemas.openxmlformats.org/officeDocument/2006/relationships/hyperlink" Target="http://www.twitter.com/philsystems" TargetMode="External"/><Relationship Id="rId18" Type="http://schemas.openxmlformats.org/officeDocument/2006/relationships/hyperlink" Target="http://www.linkedin.com/company/599315?trk=tyah" TargetMode="External"/><Relationship Id="rId19" Type="http://schemas.openxmlformats.org/officeDocument/2006/relationships/hyperlink" Target="http://www.youtube.com/philippihagenbuch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rollingw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4119</Characters>
  <Application>Microsoft Macintosh Word</Application>
  <DocSecurity>0</DocSecurity>
  <Lines>34</Lines>
  <Paragraphs>9</Paragraphs>
  <ScaleCrop>false</ScaleCrop>
  <Company>Philippi-Hagenbuch, Inc.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Swank</dc:creator>
  <cp:keywords/>
  <dc:description/>
  <cp:lastModifiedBy>Laurel</cp:lastModifiedBy>
  <cp:revision>2</cp:revision>
  <cp:lastPrinted>2014-02-26T15:37:00Z</cp:lastPrinted>
  <dcterms:created xsi:type="dcterms:W3CDTF">2017-03-09T18:03:00Z</dcterms:created>
  <dcterms:modified xsi:type="dcterms:W3CDTF">2017-03-09T18:03:00Z</dcterms:modified>
</cp:coreProperties>
</file>